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F" w:rsidRPr="00C84C2C" w:rsidRDefault="007A623F" w:rsidP="007A623F">
      <w:pPr>
        <w:rPr>
          <w:b/>
          <w:bCs/>
        </w:rPr>
      </w:pPr>
      <w:r w:rsidRPr="00C84C2C">
        <w:rPr>
          <w:b/>
          <w:bCs/>
        </w:rPr>
        <w:t>Принято решением</w:t>
      </w:r>
      <w:r w:rsidRPr="00C84C2C">
        <w:rPr>
          <w:b/>
          <w:bCs/>
        </w:rPr>
        <w:tab/>
        <w:t xml:space="preserve">              </w:t>
      </w:r>
      <w:r w:rsidRPr="00C84C2C">
        <w:rPr>
          <w:b/>
          <w:bCs/>
          <w:sz w:val="20"/>
        </w:rPr>
        <w:t>«СОГЛАСОВАНО»</w:t>
      </w:r>
      <w:r w:rsidRPr="00C84C2C">
        <w:rPr>
          <w:b/>
          <w:bCs/>
          <w:sz w:val="20"/>
        </w:rPr>
        <w:tab/>
        <w:t xml:space="preserve">                           «УТВЕРЖДАЮ»</w:t>
      </w:r>
      <w:r w:rsidRPr="00C84C2C">
        <w:rPr>
          <w:b/>
          <w:bCs/>
          <w:sz w:val="20"/>
        </w:rPr>
        <w:tab/>
      </w:r>
      <w:r w:rsidRPr="00C84C2C">
        <w:rPr>
          <w:b/>
          <w:bCs/>
        </w:rPr>
        <w:tab/>
      </w:r>
    </w:p>
    <w:p w:rsidR="007A623F" w:rsidRPr="00C84C2C" w:rsidRDefault="007A623F" w:rsidP="007A623F">
      <w:pPr>
        <w:tabs>
          <w:tab w:val="left" w:pos="2910"/>
          <w:tab w:val="left" w:pos="7095"/>
        </w:tabs>
        <w:rPr>
          <w:b/>
          <w:bCs/>
        </w:rPr>
      </w:pPr>
      <w:r w:rsidRPr="00C84C2C">
        <w:rPr>
          <w:b/>
          <w:bCs/>
        </w:rPr>
        <w:t>общего собрания</w:t>
      </w:r>
      <w:r w:rsidRPr="00C84C2C">
        <w:rPr>
          <w:b/>
          <w:bCs/>
        </w:rPr>
        <w:tab/>
        <w:t>Сове</w:t>
      </w:r>
      <w:r>
        <w:rPr>
          <w:b/>
          <w:bCs/>
        </w:rPr>
        <w:t xml:space="preserve">т родителей          </w:t>
      </w:r>
      <w:r w:rsidRPr="00C84C2C">
        <w:rPr>
          <w:b/>
          <w:bCs/>
        </w:rPr>
        <w:t xml:space="preserve">Директор СПб ГБУ ДО «Санкт-Петербургская </w:t>
      </w:r>
    </w:p>
    <w:p w:rsidR="007A623F" w:rsidRPr="00C84C2C" w:rsidRDefault="007A623F" w:rsidP="007A623F">
      <w:pPr>
        <w:tabs>
          <w:tab w:val="left" w:pos="2910"/>
          <w:tab w:val="left" w:pos="7095"/>
        </w:tabs>
        <w:rPr>
          <w:b/>
          <w:bCs/>
        </w:rPr>
      </w:pPr>
      <w:r w:rsidRPr="00C84C2C">
        <w:rPr>
          <w:b/>
          <w:bCs/>
        </w:rPr>
        <w:t>работников школы</w:t>
      </w:r>
      <w:r w:rsidRPr="00C84C2C">
        <w:rPr>
          <w:b/>
          <w:bCs/>
        </w:rPr>
        <w:tab/>
        <w:t xml:space="preserve"> Прот</w:t>
      </w:r>
      <w:r>
        <w:rPr>
          <w:b/>
          <w:bCs/>
        </w:rPr>
        <w:t xml:space="preserve">окол № __           </w:t>
      </w:r>
      <w:r w:rsidRPr="00C84C2C">
        <w:rPr>
          <w:b/>
          <w:bCs/>
        </w:rPr>
        <w:t xml:space="preserve"> детская школа искусств имени  </w:t>
      </w:r>
    </w:p>
    <w:p w:rsidR="007A623F" w:rsidRPr="00C84C2C" w:rsidRDefault="007A623F" w:rsidP="007A623F">
      <w:pPr>
        <w:tabs>
          <w:tab w:val="left" w:pos="2910"/>
          <w:tab w:val="left" w:pos="7095"/>
        </w:tabs>
        <w:rPr>
          <w:b/>
          <w:bCs/>
        </w:rPr>
      </w:pPr>
      <w:r w:rsidRPr="00C84C2C">
        <w:rPr>
          <w:b/>
          <w:bCs/>
        </w:rPr>
        <w:t>2</w:t>
      </w:r>
      <w:r>
        <w:rPr>
          <w:b/>
          <w:bCs/>
        </w:rPr>
        <w:t>5</w:t>
      </w:r>
      <w:r w:rsidRPr="00C84C2C">
        <w:rPr>
          <w:b/>
          <w:bCs/>
        </w:rPr>
        <w:t xml:space="preserve"> </w:t>
      </w:r>
      <w:r>
        <w:rPr>
          <w:b/>
          <w:bCs/>
        </w:rPr>
        <w:t>декабря</w:t>
      </w:r>
      <w:r w:rsidRPr="00C84C2C">
        <w:rPr>
          <w:b/>
          <w:bCs/>
        </w:rPr>
        <w:t xml:space="preserve"> 2020 года</w:t>
      </w:r>
      <w:r w:rsidRPr="00C84C2C">
        <w:rPr>
          <w:b/>
          <w:bCs/>
        </w:rPr>
        <w:tab/>
        <w:t xml:space="preserve"> от 2</w:t>
      </w:r>
      <w:r>
        <w:rPr>
          <w:b/>
          <w:bCs/>
        </w:rPr>
        <w:t>5.12</w:t>
      </w:r>
      <w:r w:rsidRPr="00C84C2C">
        <w:rPr>
          <w:b/>
          <w:bCs/>
        </w:rPr>
        <w:t>.2</w:t>
      </w:r>
      <w:r>
        <w:rPr>
          <w:b/>
          <w:bCs/>
        </w:rPr>
        <w:t xml:space="preserve">020                  </w:t>
      </w:r>
      <w:r w:rsidRPr="00C84C2C">
        <w:rPr>
          <w:b/>
          <w:bCs/>
        </w:rPr>
        <w:t>Павла Алексеевича Серебрякова»</w:t>
      </w:r>
    </w:p>
    <w:p w:rsidR="007A623F" w:rsidRDefault="007A623F" w:rsidP="007A623F">
      <w:pPr>
        <w:tabs>
          <w:tab w:val="left" w:pos="2910"/>
        </w:tabs>
        <w:jc w:val="right"/>
        <w:rPr>
          <w:b/>
          <w:bCs/>
        </w:rPr>
      </w:pPr>
      <w:r w:rsidRPr="00C84C2C">
        <w:rPr>
          <w:b/>
          <w:bCs/>
        </w:rPr>
        <w:t xml:space="preserve">   </w:t>
      </w:r>
      <w:proofErr w:type="spellStart"/>
      <w:r>
        <w:rPr>
          <w:b/>
          <w:bCs/>
        </w:rPr>
        <w:t>__________________________</w:t>
      </w:r>
      <w:r w:rsidRPr="00C84C2C">
        <w:rPr>
          <w:b/>
          <w:bCs/>
        </w:rPr>
        <w:t>В.В.Нагорный</w:t>
      </w:r>
      <w:proofErr w:type="spellEnd"/>
      <w:r w:rsidRPr="00C84C2C">
        <w:rPr>
          <w:b/>
          <w:bCs/>
        </w:rPr>
        <w:tab/>
      </w:r>
    </w:p>
    <w:p w:rsidR="007A623F" w:rsidRPr="00C84C2C" w:rsidRDefault="007A623F" w:rsidP="007A623F">
      <w:pPr>
        <w:tabs>
          <w:tab w:val="left" w:pos="2910"/>
        </w:tabs>
        <w:jc w:val="right"/>
        <w:rPr>
          <w:b/>
          <w:bCs/>
        </w:rPr>
      </w:pPr>
      <w:r w:rsidRPr="00C84C2C">
        <w:rPr>
          <w:b/>
          <w:bCs/>
        </w:rPr>
        <w:t>Приказ №_______   от 2</w:t>
      </w:r>
      <w:r>
        <w:rPr>
          <w:b/>
          <w:bCs/>
        </w:rPr>
        <w:t>5.12</w:t>
      </w:r>
      <w:r w:rsidRPr="00C84C2C">
        <w:rPr>
          <w:b/>
          <w:bCs/>
        </w:rPr>
        <w:t xml:space="preserve">.2020 </w:t>
      </w:r>
    </w:p>
    <w:p w:rsidR="00046EEC" w:rsidRPr="007A623F" w:rsidRDefault="00046EEC" w:rsidP="007A623F">
      <w:pPr>
        <w:ind w:firstLine="709"/>
        <w:contextualSpacing/>
        <w:jc w:val="center"/>
        <w:rPr>
          <w:b/>
        </w:rPr>
      </w:pPr>
      <w:r w:rsidRPr="007A623F">
        <w:rPr>
          <w:b/>
        </w:rPr>
        <w:t>Положение</w:t>
      </w:r>
    </w:p>
    <w:p w:rsidR="007A623F" w:rsidRDefault="00046EEC" w:rsidP="007A623F">
      <w:pPr>
        <w:ind w:firstLine="709"/>
        <w:contextualSpacing/>
        <w:jc w:val="center"/>
        <w:rPr>
          <w:b/>
        </w:rPr>
      </w:pPr>
      <w:r w:rsidRPr="007A623F">
        <w:rPr>
          <w:b/>
        </w:rPr>
        <w:t>о формах, периодичности и порядке текущего контроля  успеваемости, промежуточной аттестации обучающихся</w:t>
      </w:r>
      <w:r w:rsidR="007A623F">
        <w:rPr>
          <w:b/>
        </w:rPr>
        <w:t xml:space="preserve"> </w:t>
      </w:r>
      <w:r w:rsidRPr="007A623F">
        <w:rPr>
          <w:b/>
          <w:bCs/>
        </w:rPr>
        <w:t>Санкт-Петербургского государственного бюджетного  учреждения дополнительного образования</w:t>
      </w:r>
    </w:p>
    <w:p w:rsidR="00046EEC" w:rsidRPr="007A623F" w:rsidRDefault="00046EEC" w:rsidP="007A623F">
      <w:pPr>
        <w:contextualSpacing/>
        <w:jc w:val="center"/>
        <w:rPr>
          <w:b/>
        </w:rPr>
      </w:pPr>
      <w:r w:rsidRPr="007A623F">
        <w:rPr>
          <w:b/>
          <w:bCs/>
        </w:rPr>
        <w:t xml:space="preserve">«Санкт-Петербургская детская школа искусств </w:t>
      </w:r>
      <w:r w:rsidR="007A623F">
        <w:rPr>
          <w:b/>
        </w:rPr>
        <w:t xml:space="preserve"> </w:t>
      </w:r>
      <w:r w:rsidRPr="007A623F">
        <w:rPr>
          <w:b/>
          <w:bCs/>
        </w:rPr>
        <w:t xml:space="preserve">имени </w:t>
      </w:r>
      <w:r w:rsidR="007A623F" w:rsidRPr="007A623F">
        <w:rPr>
          <w:b/>
          <w:bCs/>
        </w:rPr>
        <w:t>Павла Алексеевича Серебрякова</w:t>
      </w:r>
      <w:r w:rsidRPr="007A623F">
        <w:rPr>
          <w:b/>
          <w:bCs/>
        </w:rPr>
        <w:t>»</w:t>
      </w:r>
    </w:p>
    <w:p w:rsidR="00046EEC" w:rsidRPr="007A623F" w:rsidRDefault="00046EEC" w:rsidP="007A623F">
      <w:pPr>
        <w:ind w:firstLine="709"/>
        <w:contextualSpacing/>
        <w:jc w:val="center"/>
        <w:rPr>
          <w:b/>
        </w:rPr>
      </w:pPr>
    </w:p>
    <w:p w:rsidR="00945390" w:rsidRPr="00945390" w:rsidRDefault="005B0945" w:rsidP="00945390">
      <w:pPr>
        <w:ind w:firstLine="709"/>
        <w:contextualSpacing/>
        <w:jc w:val="center"/>
        <w:rPr>
          <w:b/>
        </w:rPr>
      </w:pPr>
      <w:r>
        <w:rPr>
          <w:b/>
        </w:rPr>
        <w:t>1</w:t>
      </w:r>
      <w:r w:rsidR="00945390" w:rsidRPr="00945390">
        <w:rPr>
          <w:b/>
        </w:rPr>
        <w:t>.</w:t>
      </w:r>
      <w:r w:rsidR="00945390" w:rsidRPr="00945390">
        <w:rPr>
          <w:b/>
          <w:lang w:val="en-US"/>
        </w:rPr>
        <w:t> </w:t>
      </w:r>
      <w:r w:rsidR="00945390" w:rsidRPr="00945390">
        <w:rPr>
          <w:b/>
        </w:rPr>
        <w:t>Общие положения</w:t>
      </w:r>
    </w:p>
    <w:p w:rsidR="00945390" w:rsidRPr="00945390" w:rsidRDefault="00945390" w:rsidP="00945390">
      <w:pPr>
        <w:ind w:firstLine="709"/>
        <w:contextualSpacing/>
        <w:jc w:val="both"/>
      </w:pPr>
      <w:r w:rsidRPr="00945390">
        <w:t>1.1. Положение регулирует систему оценок, правила, порядок, формы и сроки проведения текущей, промежуточной аттестации обучающихся.</w:t>
      </w:r>
    </w:p>
    <w:p w:rsidR="00945390" w:rsidRPr="007A623F" w:rsidRDefault="00945390" w:rsidP="00945390">
      <w:pPr>
        <w:keepNext/>
        <w:keepLines/>
        <w:ind w:firstLine="709"/>
        <w:contextualSpacing/>
        <w:jc w:val="both"/>
        <w:outlineLvl w:val="2"/>
      </w:pPr>
      <w:r w:rsidRPr="00945390">
        <w:t xml:space="preserve">1.2. Настоящее Положение является локальным нормативным актом, регламентирующим деятельность СПБ ГБУ ДО «Санкт-Петербургская детская школа искусств имени </w:t>
      </w:r>
      <w:r w:rsidR="007A623F" w:rsidRPr="007A623F">
        <w:rPr>
          <w:bCs/>
        </w:rPr>
        <w:t>Павла Алексеевича Серебрякова</w:t>
      </w:r>
      <w:r w:rsidRPr="007A623F">
        <w:t xml:space="preserve">». </w:t>
      </w:r>
    </w:p>
    <w:p w:rsidR="00945390" w:rsidRPr="007A623F" w:rsidRDefault="00945390" w:rsidP="00945390">
      <w:pPr>
        <w:keepNext/>
        <w:keepLines/>
        <w:ind w:firstLine="709"/>
        <w:contextualSpacing/>
        <w:jc w:val="both"/>
        <w:outlineLvl w:val="2"/>
      </w:pPr>
    </w:p>
    <w:p w:rsidR="00945390" w:rsidRPr="00945390" w:rsidRDefault="005B0945" w:rsidP="00945390">
      <w:pPr>
        <w:ind w:firstLine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7A623F">
        <w:rPr>
          <w:b/>
          <w:bCs/>
          <w:color w:val="000000"/>
        </w:rPr>
        <w:t>.  Текущая аттестация</w:t>
      </w:r>
    </w:p>
    <w:p w:rsidR="00945390" w:rsidRPr="00945390" w:rsidRDefault="00945390" w:rsidP="00945390">
      <w:pPr>
        <w:ind w:firstLine="709"/>
        <w:contextualSpacing/>
        <w:jc w:val="center"/>
        <w:rPr>
          <w:b/>
          <w:bCs/>
          <w:color w:val="000000"/>
        </w:rPr>
      </w:pPr>
      <w:r w:rsidRPr="00945390">
        <w:rPr>
          <w:b/>
          <w:bCs/>
          <w:color w:val="000000"/>
        </w:rPr>
        <w:t>2.1. Порядок проведения текущей аттестации</w:t>
      </w:r>
    </w:p>
    <w:p w:rsidR="00945390" w:rsidRPr="00945390" w:rsidRDefault="00945390" w:rsidP="00945390">
      <w:pPr>
        <w:ind w:firstLine="709"/>
        <w:contextualSpacing/>
        <w:rPr>
          <w:bCs/>
          <w:color w:val="000000"/>
        </w:rPr>
      </w:pP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 xml:space="preserve">2.1.1. Текущая  аттестация  направлена на поддержание учебной дисциплины, организацию систематической учебной деятельности обучающихся, на повышение уровня освоения текущего учебного материала, на выявление отношения обучающихся к изучаемому предмету, на ответственную организацию </w:t>
      </w:r>
      <w:r w:rsidRPr="00945390">
        <w:t>самостоятельной подготовки к занятиям, выполнение заданий, данных педагогическими работниками в рамках образовательной программы</w:t>
      </w:r>
      <w:r w:rsidRPr="00945390">
        <w:rPr>
          <w:bCs/>
          <w:color w:val="000000"/>
        </w:rPr>
        <w:t>.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 xml:space="preserve">2.1.2. Текущей аттестации подлежат обучающиеся во  всех классах школы. 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2.1.3. Текущая аттестация имеет воспитательные цели, может носить стимулирующий характер  и учитывает индивидуальные психологические особенности обучающихся.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2.1.4. Текущий контроль успеваемости осуществляется регулярно преподавателем, ведущим учебный предмет.</w:t>
      </w:r>
    </w:p>
    <w:p w:rsidR="00945390" w:rsidRPr="00945390" w:rsidRDefault="00945390" w:rsidP="00945390">
      <w:pPr>
        <w:autoSpaceDE w:val="0"/>
        <w:autoSpaceDN w:val="0"/>
        <w:adjustRightInd w:val="0"/>
        <w:jc w:val="both"/>
      </w:pPr>
      <w:r w:rsidRPr="00945390">
        <w:rPr>
          <w:bCs/>
          <w:color w:val="000000"/>
        </w:rPr>
        <w:t xml:space="preserve">          2.1.5. Текущий контроль успеваемости осуществляется регулярно в рамках расписания занятий и предполагает использование различных систем оценивания.  Оценки текущего контроля успеваемости вносятся в журнал учета успеваемости и посещаемости, в  дневник учащегося. 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 xml:space="preserve">В сводную ведомость успеваемости выставляются четвертные, полугодовые и годовые оценки с учетом текущей успеваемости. </w:t>
      </w:r>
    </w:p>
    <w:p w:rsidR="00945390" w:rsidRPr="00945390" w:rsidRDefault="00945390" w:rsidP="00945390">
      <w:pPr>
        <w:ind w:firstLine="709"/>
        <w:contextualSpacing/>
        <w:jc w:val="center"/>
        <w:rPr>
          <w:b/>
          <w:bCs/>
          <w:color w:val="000000"/>
        </w:rPr>
      </w:pPr>
    </w:p>
    <w:p w:rsidR="00945390" w:rsidRPr="00945390" w:rsidRDefault="00945390" w:rsidP="00945390">
      <w:pPr>
        <w:ind w:firstLine="709"/>
        <w:contextualSpacing/>
        <w:jc w:val="center"/>
        <w:rPr>
          <w:b/>
          <w:bCs/>
          <w:color w:val="000000"/>
        </w:rPr>
      </w:pPr>
      <w:r w:rsidRPr="00945390">
        <w:rPr>
          <w:b/>
          <w:bCs/>
          <w:color w:val="000000"/>
        </w:rPr>
        <w:t>2.2 Формы проведения текущей аттестации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 xml:space="preserve">2.2.1. Формами проведения текущей аттестации могут быть устные ответы,  письменные работы, контрольные прослушивания, учебные концерты. Особой формой текущего контроля является </w:t>
      </w:r>
      <w:r w:rsidR="003C4765">
        <w:rPr>
          <w:bCs/>
          <w:color w:val="000000"/>
        </w:rPr>
        <w:t xml:space="preserve">итоговый </w:t>
      </w:r>
      <w:r w:rsidRPr="00945390">
        <w:rPr>
          <w:bCs/>
          <w:color w:val="000000"/>
        </w:rPr>
        <w:t xml:space="preserve"> урок, который проводится преподавателем.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2.2.2. Письменные самостоятельные, контрольные и другие виды ра</w:t>
      </w:r>
      <w:r w:rsidR="003C4765">
        <w:rPr>
          <w:bCs/>
          <w:color w:val="000000"/>
        </w:rPr>
        <w:t>бот обучающихся оцениваются по 5</w:t>
      </w:r>
      <w:r w:rsidRPr="00945390">
        <w:rPr>
          <w:bCs/>
          <w:color w:val="000000"/>
        </w:rPr>
        <w:t>–балльной системе. Оценка заносится в журнал к следующему уроку.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 xml:space="preserve">2.2.3. При оценивании учитывается: 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- отношение ученика к занятиям, его старания и прилежность;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- качество выполнения предложенных заданий;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- инициативность и проявление самостоятельности,  как на уроке, так и во время домашней работы;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2.2.4. Оценка за устный ответ, домашнее задание, исполнение на прослушивании, выставляется  на  этом же уроке.</w:t>
      </w:r>
    </w:p>
    <w:p w:rsidR="00945390" w:rsidRPr="00945390" w:rsidRDefault="00945390" w:rsidP="00945390">
      <w:pPr>
        <w:ind w:firstLine="709"/>
        <w:contextualSpacing/>
        <w:jc w:val="both"/>
        <w:rPr>
          <w:bCs/>
        </w:rPr>
      </w:pPr>
      <w:r w:rsidRPr="00945390">
        <w:rPr>
          <w:bCs/>
          <w:color w:val="000000"/>
        </w:rPr>
        <w:t xml:space="preserve">2.2.5. Оценки за четверть (полугодие) выставляются на основе результатов текущего контроля (не менее трех оценок, полученных обучающимся  в течение </w:t>
      </w:r>
      <w:r w:rsidRPr="00945390">
        <w:rPr>
          <w:bCs/>
        </w:rPr>
        <w:t>четверт</w:t>
      </w:r>
      <w:r w:rsidRPr="00945390">
        <w:rPr>
          <w:bCs/>
          <w:color w:val="000000"/>
        </w:rPr>
        <w:t xml:space="preserve">и), если не предусмотрена промежуточная аттестация. </w:t>
      </w:r>
      <w:r w:rsidRPr="00945390">
        <w:rPr>
          <w:bCs/>
        </w:rPr>
        <w:t>При проведении промежуточной аттестации, оценки за четверть выставляются с учетом оценки промежуточной аттестации.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lastRenderedPageBreak/>
        <w:t xml:space="preserve">2.2.6. Обучающиеся,  пропустившие 50 %  и более учебного времени, не аттестуются. Вопрос об аттестации таких обучающихся решается в индивидуальном порядке Педагогическим советом </w:t>
      </w:r>
      <w:r w:rsidR="00816D23">
        <w:rPr>
          <w:bCs/>
          <w:color w:val="000000"/>
        </w:rPr>
        <w:t>ш</w:t>
      </w:r>
      <w:r w:rsidRPr="00945390">
        <w:rPr>
          <w:bCs/>
          <w:color w:val="000000"/>
        </w:rPr>
        <w:t xml:space="preserve">колы под контролем администрации </w:t>
      </w:r>
      <w:r w:rsidR="00816D23">
        <w:rPr>
          <w:bCs/>
          <w:color w:val="000000"/>
        </w:rPr>
        <w:t>ш</w:t>
      </w:r>
      <w:r w:rsidR="00816D23" w:rsidRPr="00945390">
        <w:rPr>
          <w:bCs/>
          <w:color w:val="000000"/>
        </w:rPr>
        <w:t>колы</w:t>
      </w:r>
      <w:r w:rsidRPr="00945390">
        <w:rPr>
          <w:bCs/>
          <w:color w:val="000000"/>
        </w:rPr>
        <w:t xml:space="preserve"> по согласованию с родителями (законными представителями) обучающихся, по представлению ведущего учебный предмет преподавателя. 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>2.2.7. При пропуске учебных занятий обучающимся, для определения объема знаний обучающегося по учебному предмету, преподаватель организует самостоятельную работу обучающегося по изучению пропущенного учебного материла, определяет виды и объем заданий в соответствии с календарно-тематическими планами или индивидуальными планами. Качество освоения образовательной программы по учебному предмету контролируется при проведении текущей и промежуточной аттестации.</w:t>
      </w:r>
    </w:p>
    <w:p w:rsidR="00945390" w:rsidRPr="00945390" w:rsidRDefault="00945390" w:rsidP="00945390">
      <w:pPr>
        <w:ind w:firstLine="709"/>
        <w:contextualSpacing/>
        <w:jc w:val="both"/>
        <w:rPr>
          <w:bCs/>
          <w:color w:val="000000"/>
        </w:rPr>
      </w:pPr>
      <w:r w:rsidRPr="00945390">
        <w:rPr>
          <w:bCs/>
          <w:color w:val="000000"/>
        </w:rPr>
        <w:t xml:space="preserve">2.2.8. Учащиеся по дополнительным общеобразовательным программам в области музыкального искусства, принятые в </w:t>
      </w:r>
      <w:r w:rsidR="00816D23">
        <w:rPr>
          <w:bCs/>
          <w:color w:val="000000"/>
        </w:rPr>
        <w:t>ш</w:t>
      </w:r>
      <w:r w:rsidRPr="00945390">
        <w:rPr>
          <w:bCs/>
          <w:color w:val="000000"/>
        </w:rPr>
        <w:t>колу по переводу из других образовательных учреждений, при первом публичном исполнении академической программы (или ее части) могут быть оценены по недифференцированной системе («зачет» -  «незачет»)  с обязательным методическим обсуждением.  При этом оценка за четверть выставляется с учетом всех видов текущего контроля успеваемости.</w:t>
      </w:r>
    </w:p>
    <w:p w:rsidR="00945390" w:rsidRPr="00945390" w:rsidRDefault="00945390" w:rsidP="00945390">
      <w:pPr>
        <w:ind w:firstLine="709"/>
        <w:contextualSpacing/>
        <w:jc w:val="both"/>
        <w:rPr>
          <w:bCs/>
        </w:rPr>
      </w:pPr>
      <w:r w:rsidRPr="00945390">
        <w:rPr>
          <w:bCs/>
        </w:rPr>
        <w:t>2.2.9</w:t>
      </w:r>
      <w:r w:rsidRPr="00945390">
        <w:rPr>
          <w:bCs/>
          <w:color w:val="FF0000"/>
        </w:rPr>
        <w:t xml:space="preserve">. </w:t>
      </w:r>
      <w:r w:rsidRPr="00945390">
        <w:rPr>
          <w:bCs/>
        </w:rPr>
        <w:t xml:space="preserve">Четвертные оценки выставляются в сводную ведомость преподавателем по </w:t>
      </w:r>
      <w:r w:rsidR="003C4765">
        <w:rPr>
          <w:bCs/>
        </w:rPr>
        <w:t>результатам итогового урока в  по 5</w:t>
      </w:r>
      <w:r w:rsidRPr="00945390">
        <w:rPr>
          <w:bCs/>
        </w:rPr>
        <w:t>-ти  бальной системе.</w:t>
      </w:r>
    </w:p>
    <w:p w:rsidR="00945390" w:rsidRPr="00945390" w:rsidRDefault="00945390" w:rsidP="00945390">
      <w:pPr>
        <w:ind w:firstLine="709"/>
        <w:contextualSpacing/>
        <w:jc w:val="both"/>
        <w:rPr>
          <w:bCs/>
        </w:rPr>
      </w:pPr>
      <w:r w:rsidRPr="00945390">
        <w:rPr>
          <w:bCs/>
        </w:rPr>
        <w:t>2.2.10.  Годовая оценка выставляе</w:t>
      </w:r>
      <w:r w:rsidR="003C4765">
        <w:rPr>
          <w:bCs/>
        </w:rPr>
        <w:t>тся в сводную ведомость по итогу</w:t>
      </w:r>
      <w:r w:rsidRPr="00945390">
        <w:rPr>
          <w:bCs/>
        </w:rPr>
        <w:t xml:space="preserve"> </w:t>
      </w:r>
      <w:r w:rsidR="003C4765">
        <w:rPr>
          <w:bCs/>
        </w:rPr>
        <w:t xml:space="preserve">экзамена, контрольного урока, в зависимости что запланировано </w:t>
      </w:r>
      <w:r w:rsidR="00C74D60">
        <w:rPr>
          <w:bCs/>
        </w:rPr>
        <w:t>по Учебной программе предмета п</w:t>
      </w:r>
      <w:r w:rsidRPr="00945390">
        <w:rPr>
          <w:bCs/>
        </w:rPr>
        <w:t xml:space="preserve">о  5-ти  бальной системе. </w:t>
      </w:r>
    </w:p>
    <w:p w:rsidR="00945390" w:rsidRPr="00945390" w:rsidRDefault="00945390" w:rsidP="00945390">
      <w:pPr>
        <w:ind w:firstLine="709"/>
        <w:contextualSpacing/>
        <w:jc w:val="both"/>
        <w:rPr>
          <w:bCs/>
        </w:rPr>
      </w:pPr>
    </w:p>
    <w:p w:rsidR="00945390" w:rsidRPr="00945390" w:rsidRDefault="00945390" w:rsidP="00945390">
      <w:pPr>
        <w:ind w:firstLine="709"/>
        <w:contextualSpacing/>
        <w:jc w:val="both"/>
        <w:rPr>
          <w:b/>
          <w:bCs/>
          <w:color w:val="000000"/>
        </w:rPr>
      </w:pPr>
    </w:p>
    <w:p w:rsidR="00945390" w:rsidRPr="00945390" w:rsidRDefault="005B0945" w:rsidP="00945390">
      <w:pPr>
        <w:ind w:firstLine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45390" w:rsidRPr="00945390">
        <w:rPr>
          <w:b/>
          <w:bCs/>
          <w:color w:val="000000"/>
        </w:rPr>
        <w:t xml:space="preserve">. </w:t>
      </w:r>
      <w:r w:rsidR="00C74D60">
        <w:rPr>
          <w:b/>
          <w:bCs/>
          <w:color w:val="000000"/>
        </w:rPr>
        <w:t>Промежуточная аттестация</w:t>
      </w:r>
    </w:p>
    <w:p w:rsidR="00945390" w:rsidRPr="00945390" w:rsidRDefault="00945390" w:rsidP="00945390">
      <w:pPr>
        <w:ind w:firstLine="709"/>
        <w:contextualSpacing/>
        <w:jc w:val="center"/>
        <w:rPr>
          <w:b/>
          <w:bCs/>
          <w:color w:val="000000"/>
        </w:rPr>
      </w:pPr>
    </w:p>
    <w:p w:rsidR="00945390" w:rsidRPr="00945390" w:rsidRDefault="00945390" w:rsidP="00945390">
      <w:pPr>
        <w:ind w:firstLine="709"/>
        <w:contextualSpacing/>
        <w:jc w:val="center"/>
        <w:rPr>
          <w:b/>
          <w:bCs/>
          <w:color w:val="000000"/>
        </w:rPr>
      </w:pPr>
      <w:r w:rsidRPr="00945390">
        <w:rPr>
          <w:b/>
          <w:bCs/>
          <w:color w:val="000000"/>
        </w:rPr>
        <w:t>3.1. Порядок проведения промежуточной аттестации</w:t>
      </w:r>
    </w:p>
    <w:p w:rsidR="00945390" w:rsidRPr="00945390" w:rsidRDefault="00945390" w:rsidP="00945390">
      <w:pPr>
        <w:ind w:firstLine="709"/>
        <w:contextualSpacing/>
        <w:rPr>
          <w:color w:val="000000"/>
        </w:rPr>
      </w:pP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 3.1.1. Промежуточная аттестация является основной формой контроля учебной работы обучающихся по дополнительным общеобразо</w:t>
      </w:r>
      <w:r w:rsidRPr="00945390">
        <w:rPr>
          <w:color w:val="000000"/>
        </w:rPr>
        <w:softHyphen/>
        <w:t>вательным программам в области искусств.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3.1.2   Промежуточная аттестация оценивает результаты учебной деятельности обучающихся в соответствии с учебным планом к образовательной программе. </w:t>
      </w:r>
    </w:p>
    <w:p w:rsidR="00945390" w:rsidRPr="00945390" w:rsidRDefault="00945390" w:rsidP="00945390">
      <w:pPr>
        <w:ind w:right="20" w:firstLine="709"/>
        <w:contextualSpacing/>
        <w:jc w:val="both"/>
      </w:pPr>
      <w:r w:rsidRPr="00945390">
        <w:rPr>
          <w:color w:val="000000"/>
        </w:rPr>
        <w:t>3.1.3</w:t>
      </w:r>
      <w:r w:rsidRPr="00945390">
        <w:t>.   Основными формами промежуточной аттестации являются: экзамен, за</w:t>
      </w:r>
      <w:r w:rsidRPr="00945390">
        <w:softHyphen/>
        <w:t>чет, контрольный урок.  Экзамены, контрольные уроки, зачеты могут прохо</w:t>
      </w:r>
      <w:r w:rsidRPr="00945390">
        <w:softHyphen/>
        <w:t>дить в форме технических зачетов, академических концертов, исполнения кон</w:t>
      </w:r>
      <w:r w:rsidRPr="00945390">
        <w:softHyphen/>
        <w:t>цертных программ,  письменных работ, устных опросов.</w:t>
      </w:r>
    </w:p>
    <w:p w:rsidR="00945390" w:rsidRPr="00945390" w:rsidRDefault="00945390" w:rsidP="00945390">
      <w:pPr>
        <w:ind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3.1.4. Контрольные уроки и зачеты в рамках промежуточной аттестации проводят</w:t>
      </w:r>
      <w:r w:rsidRPr="00945390">
        <w:rPr>
          <w:color w:val="000000"/>
        </w:rPr>
        <w:softHyphen/>
        <w:t>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</w:t>
      </w:r>
      <w:r w:rsidRPr="00945390">
        <w:rPr>
          <w:color w:val="000000"/>
        </w:rPr>
        <w:softHyphen/>
        <w:t>ках промежуточной (экзаменационной) аттестации.</w:t>
      </w:r>
    </w:p>
    <w:p w:rsidR="00945390" w:rsidRPr="00945390" w:rsidRDefault="00945390" w:rsidP="00945390">
      <w:pPr>
        <w:ind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3.1.5. По завершении изучения учебного предмета (полного его курса) аттестация обучающихся проводится в форме экзамена в рамках промежуточной (экзаме</w:t>
      </w:r>
      <w:r w:rsidRPr="00945390">
        <w:rPr>
          <w:color w:val="000000"/>
        </w:rPr>
        <w:softHyphen/>
        <w:t>национной) аттестации или зачета в рамках промежуточной аттестации с обяза</w:t>
      </w:r>
      <w:r w:rsidRPr="00945390">
        <w:rPr>
          <w:color w:val="000000"/>
        </w:rPr>
        <w:softHyphen/>
        <w:t>тельным выставлением оценки, которая заносится в свидетельство об оконча</w:t>
      </w:r>
      <w:r w:rsidRPr="00945390">
        <w:rPr>
          <w:color w:val="000000"/>
        </w:rPr>
        <w:softHyphen/>
        <w:t xml:space="preserve">нии </w:t>
      </w:r>
      <w:r w:rsidR="00816D23">
        <w:rPr>
          <w:color w:val="000000"/>
        </w:rPr>
        <w:t>ш</w:t>
      </w:r>
      <w:r w:rsidRPr="00945390">
        <w:rPr>
          <w:color w:val="000000"/>
        </w:rPr>
        <w:t>колы.</w:t>
      </w:r>
    </w:p>
    <w:p w:rsidR="00945390" w:rsidRPr="00945390" w:rsidRDefault="00945390" w:rsidP="00945390">
      <w:pPr>
        <w:ind w:left="20" w:right="20" w:firstLine="709"/>
        <w:contextualSpacing/>
        <w:jc w:val="both"/>
      </w:pPr>
      <w:r w:rsidRPr="00945390">
        <w:rPr>
          <w:color w:val="000000"/>
        </w:rPr>
        <w:t xml:space="preserve">3.1.6. В </w:t>
      </w:r>
      <w:r w:rsidR="00816D23">
        <w:rPr>
          <w:color w:val="000000"/>
        </w:rPr>
        <w:t>ш</w:t>
      </w:r>
      <w:r w:rsidRPr="00945390">
        <w:rPr>
          <w:color w:val="000000"/>
        </w:rPr>
        <w:t xml:space="preserve">коле разработаны: система оценок, формы, порядок и периодичность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 </w:t>
      </w:r>
      <w:r w:rsidRPr="00945390">
        <w:t>и графиком учебного процесса.</w:t>
      </w:r>
    </w:p>
    <w:p w:rsidR="00945390" w:rsidRPr="00945390" w:rsidRDefault="00945390" w:rsidP="00945390">
      <w:pPr>
        <w:ind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3.1.7. Для аттестации обучающихся в </w:t>
      </w:r>
      <w:r w:rsidR="00816D23">
        <w:rPr>
          <w:color w:val="000000"/>
        </w:rPr>
        <w:t>ш</w:t>
      </w:r>
      <w:r w:rsidRPr="00945390">
        <w:rPr>
          <w:color w:val="000000"/>
        </w:rPr>
        <w:t>коле разработаны фонды оценочных средств, включающие в себя типовые задания, контрольные работы, тесты и методы контроля, позволяющие оценить приобретенные обу</w:t>
      </w:r>
      <w:r w:rsidRPr="00945390">
        <w:rPr>
          <w:color w:val="000000"/>
        </w:rPr>
        <w:softHyphen/>
        <w:t xml:space="preserve">чающимися знания, умения и навыки. </w:t>
      </w:r>
    </w:p>
    <w:p w:rsidR="00945390" w:rsidRPr="00945390" w:rsidRDefault="00945390" w:rsidP="00945390">
      <w:pPr>
        <w:ind w:right="20" w:firstLine="709"/>
        <w:contextualSpacing/>
        <w:jc w:val="both"/>
      </w:pPr>
      <w:r w:rsidRPr="00945390">
        <w:rPr>
          <w:color w:val="000000"/>
        </w:rPr>
        <w:t>3.1.8 Фонды оценочных средств соответствуют целям и задачам образо</w:t>
      </w:r>
      <w:r w:rsidRPr="00945390">
        <w:rPr>
          <w:color w:val="000000"/>
        </w:rPr>
        <w:softHyphen/>
        <w:t>вательных программ и их учебным планам. Фонды оценоч</w:t>
      </w:r>
      <w:r w:rsidRPr="00945390">
        <w:rPr>
          <w:color w:val="000000"/>
        </w:rPr>
        <w:softHyphen/>
        <w:t>ных средств призваны обеспечить оценку качества приобретенных уча</w:t>
      </w:r>
      <w:r w:rsidRPr="00945390">
        <w:rPr>
          <w:color w:val="000000"/>
        </w:rPr>
        <w:softHyphen/>
        <w:t xml:space="preserve">щимися знаний, умений, навыков. </w:t>
      </w:r>
      <w:r w:rsidRPr="00945390">
        <w:t>С целью обеспечения подготовки обучаю</w:t>
      </w:r>
      <w:r w:rsidRPr="00945390">
        <w:softHyphen/>
        <w:t>щихся к промежуточной (экзаменационной) аттестации могут проводиться кон</w:t>
      </w:r>
      <w:r w:rsidRPr="00945390">
        <w:softHyphen/>
        <w:t>сультации по соответствующим учебным предметам. Консультации могут проводится рассредоточено в учебном году или используется резервное время.</w:t>
      </w:r>
    </w:p>
    <w:p w:rsidR="00945390" w:rsidRPr="00945390" w:rsidRDefault="00945390" w:rsidP="00945390">
      <w:pPr>
        <w:ind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lastRenderedPageBreak/>
        <w:t>3.1.9.  Промежуточная аттестация обеспечивает оперативное управление учеб</w:t>
      </w:r>
      <w:r w:rsidRPr="00945390">
        <w:rPr>
          <w:color w:val="000000"/>
        </w:rPr>
        <w:softHyphen/>
        <w:t>ной деятельностью обучающегося, ее корректировку и проводится с целью оп</w:t>
      </w:r>
      <w:r w:rsidRPr="00945390">
        <w:rPr>
          <w:color w:val="000000"/>
        </w:rPr>
        <w:softHyphen/>
        <w:t>ределения:</w:t>
      </w:r>
    </w:p>
    <w:p w:rsidR="00945390" w:rsidRPr="00945390" w:rsidRDefault="00945390" w:rsidP="00945390">
      <w:pPr>
        <w:ind w:left="4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качества реализации образовательного процесса;</w:t>
      </w:r>
    </w:p>
    <w:p w:rsidR="00945390" w:rsidRPr="00945390" w:rsidRDefault="00945390" w:rsidP="00945390">
      <w:pPr>
        <w:ind w:left="4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качества теоретической и практической подготовки по учебному предмету;</w:t>
      </w:r>
    </w:p>
    <w:p w:rsidR="00945390" w:rsidRPr="00945390" w:rsidRDefault="00945390" w:rsidP="00945390">
      <w:pPr>
        <w:ind w:left="4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уровня умений и навыков, сформированных у обучающегося на опреде</w:t>
      </w:r>
      <w:r w:rsidRPr="00945390">
        <w:rPr>
          <w:color w:val="000000"/>
        </w:rPr>
        <w:softHyphen/>
        <w:t>ленном этапе обучения.</w:t>
      </w:r>
    </w:p>
    <w:p w:rsidR="00945390" w:rsidRPr="00945390" w:rsidRDefault="00945390" w:rsidP="00945390">
      <w:pPr>
        <w:ind w:right="20"/>
        <w:contextualSpacing/>
        <w:jc w:val="both"/>
        <w:rPr>
          <w:color w:val="000000"/>
        </w:rPr>
      </w:pPr>
    </w:p>
    <w:p w:rsidR="00945390" w:rsidRPr="00945390" w:rsidRDefault="00945390" w:rsidP="00945390">
      <w:pPr>
        <w:keepNext/>
        <w:ind w:left="1340" w:firstLine="709"/>
        <w:contextualSpacing/>
        <w:jc w:val="both"/>
        <w:rPr>
          <w:b/>
          <w:color w:val="000000"/>
        </w:rPr>
      </w:pPr>
      <w:bookmarkStart w:id="0" w:name="bookmark2"/>
      <w:r w:rsidRPr="00945390">
        <w:rPr>
          <w:b/>
          <w:color w:val="000000"/>
        </w:rPr>
        <w:t>3.2. Планирование промежуточной аттестации</w:t>
      </w:r>
      <w:bookmarkEnd w:id="0"/>
    </w:p>
    <w:p w:rsidR="00945390" w:rsidRPr="00945390" w:rsidRDefault="00945390" w:rsidP="00945390">
      <w:pPr>
        <w:ind w:left="4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3.2.1. При планировании промежуточной аттестации по учебным предметам обязательной и вариативной частей учебного плана образовательной программы необходимо, чтобы по каж</w:t>
      </w:r>
      <w:r w:rsidRPr="00945390">
        <w:rPr>
          <w:color w:val="000000"/>
        </w:rPr>
        <w:softHyphen/>
        <w:t>дому учебному предмету в каждом учебном полугодии была предусмотрена та или иная форма промежуточной аттестации.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3.2.2. При выборе учебного предмета для экзамена </w:t>
      </w:r>
      <w:r w:rsidR="00816D23">
        <w:rPr>
          <w:color w:val="000000"/>
        </w:rPr>
        <w:t>ш</w:t>
      </w:r>
      <w:r w:rsidRPr="00945390">
        <w:rPr>
          <w:color w:val="000000"/>
        </w:rPr>
        <w:t>кола руководствуется: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значимостью учебного предмета в образовательном процессе;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завершенностью изучения учебного предмета;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завершенностью значимого раздела в учебном предмете.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3.2.3. 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3.2.4. Проведение зачетов или контрольных уроков основано на специфике учебного предмета, а также необхо</w:t>
      </w:r>
      <w:r w:rsidRPr="00945390">
        <w:rPr>
          <w:color w:val="000000"/>
        </w:rPr>
        <w:softHyphen/>
        <w:t>димости контроля качества освоения какого-либо раздела учебного материала учебного предмета (например - проведение технического зачета).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</w:p>
    <w:p w:rsidR="00945390" w:rsidRPr="00945390" w:rsidRDefault="00945390" w:rsidP="00945390">
      <w:pPr>
        <w:keepNext/>
        <w:ind w:firstLine="709"/>
        <w:contextualSpacing/>
        <w:jc w:val="both"/>
        <w:rPr>
          <w:b/>
          <w:color w:val="000000"/>
        </w:rPr>
      </w:pPr>
      <w:bookmarkStart w:id="1" w:name="bookmark3"/>
      <w:r w:rsidRPr="00945390">
        <w:rPr>
          <w:b/>
          <w:color w:val="000000"/>
        </w:rPr>
        <w:t>3.3. Подготовка и проведение зачета и контрольного урока по учебным предметам</w:t>
      </w:r>
      <w:bookmarkEnd w:id="1"/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3.3.1.    В </w:t>
      </w:r>
      <w:r w:rsidR="00816D23">
        <w:rPr>
          <w:color w:val="000000"/>
        </w:rPr>
        <w:t>ш</w:t>
      </w:r>
      <w:r w:rsidRPr="00945390">
        <w:rPr>
          <w:color w:val="000000"/>
        </w:rPr>
        <w:t>коле определены конкретные условия, содержание, процедура подготовки и проведения зачета и контрольного урока по учебным предметам в рамках промежуточной аттестации. Зачет или контрольный урок проводятся в конце полугодия (в случае необходимости – четверти) в счет объема времени, отводимого на изучение учебных предметов. Проведение зачета определяется учебным планом по каждому предмету.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3.3.2. При проведении недифференцированного зачета  качество подготовки учащегося фиксируется </w:t>
      </w:r>
      <w:r w:rsidRPr="00945390">
        <w:t>в зачетных ведомостях</w:t>
      </w:r>
      <w:r w:rsidRPr="00945390">
        <w:rPr>
          <w:color w:val="FF0000"/>
        </w:rPr>
        <w:t xml:space="preserve"> </w:t>
      </w:r>
      <w:r w:rsidRPr="00945390">
        <w:t>словом «зачет»</w:t>
      </w:r>
      <w:r w:rsidRPr="00945390">
        <w:rPr>
          <w:color w:val="000000"/>
        </w:rPr>
        <w:t xml:space="preserve">. При проведении дифференцированного зачета и контрольной работы качество подготовки обучающегося оценивается по </w:t>
      </w:r>
      <w:r w:rsidR="00212454">
        <w:rPr>
          <w:color w:val="000000"/>
        </w:rPr>
        <w:t>5-ти бальной</w:t>
      </w:r>
      <w:r w:rsidRPr="00945390">
        <w:rPr>
          <w:color w:val="000000"/>
        </w:rPr>
        <w:t xml:space="preserve"> шкале. 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</w:p>
    <w:p w:rsidR="00945390" w:rsidRPr="00945390" w:rsidRDefault="00945390" w:rsidP="00945390">
      <w:pPr>
        <w:keepNext/>
        <w:ind w:firstLine="709"/>
        <w:contextualSpacing/>
        <w:jc w:val="both"/>
        <w:rPr>
          <w:b/>
          <w:color w:val="000000"/>
        </w:rPr>
      </w:pPr>
      <w:bookmarkStart w:id="2" w:name="bookmark4"/>
      <w:r w:rsidRPr="00945390">
        <w:rPr>
          <w:b/>
          <w:color w:val="000000"/>
        </w:rPr>
        <w:t>3.4. Подготовка и проведение экзамена по учебному предмету</w:t>
      </w:r>
      <w:bookmarkEnd w:id="2"/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3.4.1.   Экзамены проводятся в период промежуточной (экзаменационной) атте</w:t>
      </w:r>
      <w:r w:rsidRPr="00945390">
        <w:rPr>
          <w:color w:val="000000"/>
        </w:rPr>
        <w:softHyphen/>
        <w:t>стации, время проведения которой устанавливается графиком учебного процес</w:t>
      </w:r>
      <w:r w:rsidRPr="00945390">
        <w:rPr>
          <w:color w:val="000000"/>
        </w:rPr>
        <w:softHyphen/>
        <w:t xml:space="preserve">са. На каждую промежуточную (экзаменационную) аттестацию составляется утверждаемое руководителем </w:t>
      </w:r>
      <w:r w:rsidR="00816D23">
        <w:rPr>
          <w:color w:val="000000"/>
        </w:rPr>
        <w:t>ш</w:t>
      </w:r>
      <w:r w:rsidRPr="00945390">
        <w:rPr>
          <w:color w:val="000000"/>
        </w:rPr>
        <w:t>колы расписание экза</w:t>
      </w:r>
      <w:r w:rsidRPr="00945390">
        <w:rPr>
          <w:color w:val="000000"/>
        </w:rPr>
        <w:softHyphen/>
        <w:t>менов, которое доводится до сведения обучающихся и педагогических работ</w:t>
      </w:r>
      <w:r w:rsidRPr="00945390">
        <w:rPr>
          <w:color w:val="000000"/>
        </w:rPr>
        <w:softHyphen/>
        <w:t>ников не менее чем за две недели до начала проведения промежуточной (экза</w:t>
      </w:r>
      <w:r w:rsidRPr="00945390">
        <w:rPr>
          <w:color w:val="000000"/>
        </w:rPr>
        <w:softHyphen/>
        <w:t>менационной) аттестации.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3.4.2. К экзамену допускаются обучающиеся, полностью выполнившие все учеб</w:t>
      </w:r>
      <w:r w:rsidRPr="00945390">
        <w:rPr>
          <w:color w:val="000000"/>
        </w:rPr>
        <w:softHyphen/>
        <w:t xml:space="preserve">ные задания по учебным предметам, реализуемым в соответствующем учебном году. </w:t>
      </w:r>
    </w:p>
    <w:p w:rsidR="00945390" w:rsidRPr="00945390" w:rsidRDefault="00945390" w:rsidP="00945390">
      <w:pPr>
        <w:ind w:left="20" w:right="20" w:firstLine="709"/>
        <w:contextualSpacing/>
        <w:jc w:val="both"/>
      </w:pPr>
      <w:r w:rsidRPr="00945390">
        <w:rPr>
          <w:color w:val="000000"/>
        </w:rPr>
        <w:t>3.4.3. Экзаменационные материалы и/или репертуарный перечень составляют</w:t>
      </w:r>
      <w:r w:rsidRPr="00945390">
        <w:rPr>
          <w:color w:val="000000"/>
        </w:rPr>
        <w:softHyphen/>
        <w:t>ся на основе программы учебного предмета и охватывают ее наиболее актуаль</w:t>
      </w:r>
      <w:r w:rsidRPr="00945390">
        <w:rPr>
          <w:color w:val="000000"/>
        </w:rPr>
        <w:softHyphen/>
        <w:t>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</w:t>
      </w:r>
      <w:r w:rsidRPr="00945390">
        <w:rPr>
          <w:color w:val="000000"/>
        </w:rPr>
        <w:softHyphen/>
        <w:t xml:space="preserve">ских умений и навыков. </w:t>
      </w:r>
      <w:r w:rsidRPr="00945390">
        <w:t>Содержание экзаменационных материалов и/или ре</w:t>
      </w:r>
      <w:r w:rsidRPr="00945390">
        <w:softHyphen/>
        <w:t>пертуарные перечни разрабатываются преподавателем соответствующего учеб</w:t>
      </w:r>
      <w:r w:rsidRPr="00945390">
        <w:softHyphen/>
        <w:t xml:space="preserve">ного предмета, обсуждаются на заседаниях методических объединений преподавателей отделов (отделений) и </w:t>
      </w:r>
      <w:r w:rsidR="00212454">
        <w:t>согласовываются</w:t>
      </w:r>
      <w:r w:rsidRPr="00945390">
        <w:t xml:space="preserve">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3.4.4. При проведении экзамена по теоретическим или историческим учебным предметам могут быть применены вопросы, практические задания, тестовые задания. До экза</w:t>
      </w:r>
      <w:r w:rsidRPr="00945390">
        <w:rPr>
          <w:color w:val="000000"/>
        </w:rPr>
        <w:softHyphen/>
        <w:t>мена содержание экзаменационных заданий обучающимся не сообщается.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lastRenderedPageBreak/>
        <w:t>3.4.5.  В начале соответствующего учебного полугодия обучающимся сообща</w:t>
      </w:r>
      <w:r w:rsidRPr="00945390">
        <w:rPr>
          <w:color w:val="000000"/>
        </w:rPr>
        <w:softHyphen/>
        <w:t>ется вид проведения экзамена по учебному предмету (академический концерт, исполнение концертных программ,  письменная работа, устный опрос).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3.4.6. Основные условия подготовки к экзамену: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а)   Школа определяет перечень учебно-методических материалов, нотных изданий, наглядных пособий, материалов справочного ха</w:t>
      </w:r>
      <w:r w:rsidRPr="00945390">
        <w:rPr>
          <w:color w:val="000000"/>
        </w:rPr>
        <w:softHyphen/>
        <w:t xml:space="preserve">рактера и др., которые рекомендованы </w:t>
      </w:r>
      <w:r w:rsidR="00816D23">
        <w:rPr>
          <w:color w:val="000000"/>
        </w:rPr>
        <w:t xml:space="preserve"> М</w:t>
      </w:r>
      <w:r w:rsidRPr="00945390">
        <w:rPr>
          <w:color w:val="000000"/>
        </w:rPr>
        <w:t xml:space="preserve">етодическим советом </w:t>
      </w:r>
      <w:r w:rsidR="00816D23">
        <w:rPr>
          <w:color w:val="000000"/>
        </w:rPr>
        <w:t>ш</w:t>
      </w:r>
      <w:r w:rsidRPr="00945390">
        <w:rPr>
          <w:color w:val="000000"/>
        </w:rPr>
        <w:t>колы к использованию на экзамене;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б)  к началу экзамена должны быть подготовлены те или иные документы: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репертуарные перечни;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экзаменационные билеты;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практические задания;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наглядные пособия, материалы справочного характера, рекомендованные к использованию на экзамене методическим советом;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экзаменационная ведомость.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3.4.7. Экзамен принимается экзаменационной комиссией, состав которой назначается и утверждается директором</w:t>
      </w:r>
      <w:r w:rsidR="00816D23">
        <w:rPr>
          <w:color w:val="000000"/>
        </w:rPr>
        <w:t xml:space="preserve"> ш</w:t>
      </w:r>
      <w:r w:rsidRPr="00945390">
        <w:rPr>
          <w:color w:val="000000"/>
        </w:rPr>
        <w:t>колы.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 3.4.8. На выполнение задания по билету обучающимся отводится заранее заплани</w:t>
      </w:r>
      <w:r w:rsidRPr="00945390">
        <w:rPr>
          <w:color w:val="000000"/>
        </w:rPr>
        <w:softHyphen/>
        <w:t>рованный объем времени (по теоретическим и историческим учебным предме</w:t>
      </w:r>
      <w:r w:rsidRPr="00945390">
        <w:rPr>
          <w:color w:val="000000"/>
        </w:rPr>
        <w:softHyphen/>
        <w:t>там - не более одного академического часа).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3.4.9. Критерии оценки качества подготовки обучающегося позволяют: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 определить уровень освоения обучающимся материала, предусмотренного учебной программой по учебному предмету;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 оценить умение обучающегося использовать теоретические знания при выполнении практических задач;</w:t>
      </w:r>
    </w:p>
    <w:p w:rsidR="00945390" w:rsidRPr="00945390" w:rsidRDefault="00945390" w:rsidP="00945390">
      <w:pPr>
        <w:ind w:lef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-    оценить обоснованность изложения ответа.</w:t>
      </w:r>
    </w:p>
    <w:p w:rsidR="00945390" w:rsidRPr="00945390" w:rsidRDefault="00945390" w:rsidP="00945390">
      <w:pPr>
        <w:ind w:left="20" w:right="20" w:firstLine="709"/>
        <w:contextualSpacing/>
        <w:jc w:val="both"/>
      </w:pPr>
      <w:r w:rsidRPr="00945390">
        <w:rPr>
          <w:color w:val="000000"/>
        </w:rPr>
        <w:t>3.4.10</w:t>
      </w:r>
      <w:r w:rsidRPr="00945390">
        <w:rPr>
          <w:color w:val="FF0000"/>
        </w:rPr>
        <w:t>.  </w:t>
      </w:r>
      <w:r w:rsidRPr="00945390">
        <w:t>Качество подготовки обучающегося оценивается в баллах: 5</w:t>
      </w:r>
      <w:r w:rsidR="00212454">
        <w:t>(5-)</w:t>
      </w:r>
      <w:r w:rsidRPr="00945390">
        <w:t xml:space="preserve"> (отлично), 4</w:t>
      </w:r>
      <w:r w:rsidR="00212454">
        <w:t>(4+,4-)</w:t>
      </w:r>
      <w:r w:rsidRPr="00945390">
        <w:t xml:space="preserve"> (хорошо), 3</w:t>
      </w:r>
      <w:r w:rsidR="00212454">
        <w:t>(3+,3-)</w:t>
      </w:r>
      <w:r w:rsidRPr="00945390">
        <w:t xml:space="preserve"> (удовлетворительно), 2 (неудовлетворительно) в соответствии с выработанными по каждому учебному предмету критериями.</w:t>
      </w:r>
    </w:p>
    <w:p w:rsidR="00945390" w:rsidRPr="00945390" w:rsidRDefault="00945390" w:rsidP="00945390">
      <w:pPr>
        <w:ind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3.4.11.   Оценка, полученная на экзамене, заносится в экзаменационную ведо</w:t>
      </w:r>
      <w:r w:rsidRPr="00945390">
        <w:rPr>
          <w:color w:val="000000"/>
        </w:rPr>
        <w:softHyphen/>
        <w:t>мость (в том числе и неудовлетворительная).</w:t>
      </w:r>
      <w:r w:rsidR="00CE68F5">
        <w:rPr>
          <w:color w:val="000000"/>
        </w:rPr>
        <w:t>Экзаменационная комиссия по специальности принимает решение рекомендательного характера о переводе в следующий класс.</w:t>
      </w:r>
    </w:p>
    <w:p w:rsidR="00945390" w:rsidRPr="00945390" w:rsidRDefault="00945390" w:rsidP="00945390">
      <w:pPr>
        <w:spacing w:before="100" w:beforeAutospacing="1" w:after="100" w:afterAutospacing="1"/>
        <w:ind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 xml:space="preserve">3.4.12. 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945390">
        <w:rPr>
          <w:color w:val="000000"/>
        </w:rPr>
        <w:t>непрохождение</w:t>
      </w:r>
      <w:proofErr w:type="spellEnd"/>
      <w:r w:rsidRPr="00945390">
        <w:rPr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45390" w:rsidRPr="00945390" w:rsidRDefault="00945390" w:rsidP="00945390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945390">
        <w:rPr>
          <w:color w:val="000000"/>
        </w:rPr>
        <w:t xml:space="preserve"> Обучающиеся обязаны ликвидировать академическую задолженность</w:t>
      </w:r>
      <w:r w:rsidR="00CE68F5">
        <w:rPr>
          <w:color w:val="000000"/>
        </w:rPr>
        <w:t xml:space="preserve"> в сроки, установленные </w:t>
      </w:r>
      <w:proofErr w:type="spellStart"/>
      <w:r w:rsidR="00CE68F5">
        <w:rPr>
          <w:color w:val="000000"/>
        </w:rPr>
        <w:t>М</w:t>
      </w:r>
      <w:r w:rsidR="004E0A02">
        <w:rPr>
          <w:color w:val="000000"/>
        </w:rPr>
        <w:t>едагогическим</w:t>
      </w:r>
      <w:proofErr w:type="spellEnd"/>
      <w:r w:rsidR="004E0A02">
        <w:rPr>
          <w:color w:val="000000"/>
        </w:rPr>
        <w:t xml:space="preserve"> советом </w:t>
      </w:r>
      <w:r w:rsidRPr="00945390">
        <w:rPr>
          <w:color w:val="000000"/>
        </w:rPr>
        <w:t>.</w:t>
      </w:r>
      <w:r w:rsidRPr="00945390">
        <w:t xml:space="preserve"> 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  <w:r w:rsidRPr="00945390">
        <w:rPr>
          <w:color w:val="000000"/>
        </w:rPr>
        <w:t>3.4.13.   По завершении всех экзаменов допускается пересдача экзамена, по кото</w:t>
      </w:r>
      <w:r w:rsidRPr="00945390">
        <w:rPr>
          <w:color w:val="000000"/>
        </w:rPr>
        <w:softHyphen/>
        <w:t>рому обучающийся получил неудовлетворительную оценку. Условия пересдачи и повторн</w:t>
      </w:r>
      <w:r w:rsidR="004E0A02">
        <w:rPr>
          <w:color w:val="000000"/>
        </w:rPr>
        <w:t xml:space="preserve">ой сдачи экзамена определяются Методическим </w:t>
      </w:r>
      <w:r w:rsidRPr="00945390">
        <w:rPr>
          <w:color w:val="000000"/>
        </w:rPr>
        <w:t xml:space="preserve"> советом и руководителем </w:t>
      </w:r>
      <w:r w:rsidR="00816D23">
        <w:rPr>
          <w:color w:val="000000"/>
        </w:rPr>
        <w:t>ш</w:t>
      </w:r>
      <w:r w:rsidRPr="00945390">
        <w:rPr>
          <w:color w:val="000000"/>
        </w:rPr>
        <w:t>колы.</w:t>
      </w:r>
      <w:r w:rsidRPr="00945390">
        <w:t xml:space="preserve"> Обучающиеся, не прошедшие промежуточной аттестации по уважительным причинам или имеющие академическую задолженность, </w:t>
      </w:r>
      <w:r w:rsidR="004E0A02">
        <w:t>могут быть аттестованы по текущим результатам изучения учебного предмета с предоставлением соответствующих справок и рассмотрения каждого случая индивидуально</w:t>
      </w:r>
      <w:r w:rsidRPr="00945390">
        <w:t>.</w:t>
      </w:r>
      <w:r w:rsidR="004E0A02">
        <w:t xml:space="preserve"> При необходимости</w:t>
      </w:r>
      <w:r w:rsidR="00816D23">
        <w:t xml:space="preserve"> </w:t>
      </w:r>
      <w:r w:rsidR="004E0A02">
        <w:t xml:space="preserve"> Методический совет школы может принять решение о повторении обучения </w:t>
      </w:r>
      <w:r w:rsidR="00816D23">
        <w:t xml:space="preserve">такого обучающегося </w:t>
      </w:r>
      <w:r w:rsidR="004E0A02">
        <w:t>в соответствующем классе.</w:t>
      </w:r>
    </w:p>
    <w:p w:rsidR="00945390" w:rsidRPr="00945390" w:rsidRDefault="00945390" w:rsidP="00945390">
      <w:pPr>
        <w:ind w:left="20" w:right="20" w:firstLine="709"/>
        <w:contextualSpacing/>
        <w:jc w:val="both"/>
        <w:rPr>
          <w:color w:val="000000"/>
        </w:rPr>
      </w:pPr>
    </w:p>
    <w:p w:rsidR="00956391" w:rsidRDefault="00956391" w:rsidP="00945390">
      <w:pPr>
        <w:ind w:firstLine="709"/>
        <w:contextualSpacing/>
        <w:jc w:val="center"/>
      </w:pPr>
    </w:p>
    <w:sectPr w:rsidR="00956391" w:rsidSect="007A6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91FC3"/>
    <w:rsid w:val="00046EEC"/>
    <w:rsid w:val="00113F3F"/>
    <w:rsid w:val="001676D0"/>
    <w:rsid w:val="00191FC3"/>
    <w:rsid w:val="00212454"/>
    <w:rsid w:val="003B22B3"/>
    <w:rsid w:val="003C4765"/>
    <w:rsid w:val="004E0A02"/>
    <w:rsid w:val="004F19A5"/>
    <w:rsid w:val="005B0945"/>
    <w:rsid w:val="007A623F"/>
    <w:rsid w:val="00816D23"/>
    <w:rsid w:val="00945390"/>
    <w:rsid w:val="00956391"/>
    <w:rsid w:val="00C74D60"/>
    <w:rsid w:val="00CE68F5"/>
    <w:rsid w:val="00F4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91FC3"/>
    <w:rPr>
      <w:rFonts w:cs="Times New Roman"/>
    </w:rPr>
  </w:style>
  <w:style w:type="paragraph" w:customStyle="1" w:styleId="10">
    <w:name w:val="10"/>
    <w:basedOn w:val="a"/>
    <w:uiPriority w:val="99"/>
    <w:rsid w:val="00191FC3"/>
    <w:pPr>
      <w:spacing w:before="100" w:beforeAutospacing="1" w:after="100" w:afterAutospacing="1"/>
    </w:pPr>
  </w:style>
  <w:style w:type="paragraph" w:customStyle="1" w:styleId="11">
    <w:name w:val="11"/>
    <w:basedOn w:val="a"/>
    <w:uiPriority w:val="99"/>
    <w:rsid w:val="00191FC3"/>
    <w:pPr>
      <w:spacing w:before="100" w:beforeAutospacing="1" w:after="100" w:afterAutospacing="1"/>
    </w:pPr>
  </w:style>
  <w:style w:type="paragraph" w:customStyle="1" w:styleId="ConsPlusNormal">
    <w:name w:val="ConsPlusNormal"/>
    <w:rsid w:val="0019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91FC3"/>
    <w:rPr>
      <w:rFonts w:cs="Times New Roman"/>
    </w:rPr>
  </w:style>
  <w:style w:type="paragraph" w:customStyle="1" w:styleId="10">
    <w:name w:val="10"/>
    <w:basedOn w:val="a"/>
    <w:uiPriority w:val="99"/>
    <w:rsid w:val="00191FC3"/>
    <w:pPr>
      <w:spacing w:before="100" w:beforeAutospacing="1" w:after="100" w:afterAutospacing="1"/>
    </w:pPr>
  </w:style>
  <w:style w:type="paragraph" w:customStyle="1" w:styleId="11">
    <w:name w:val="11"/>
    <w:basedOn w:val="a"/>
    <w:uiPriority w:val="99"/>
    <w:rsid w:val="00191FC3"/>
    <w:pPr>
      <w:spacing w:before="100" w:beforeAutospacing="1" w:after="100" w:afterAutospacing="1"/>
    </w:pPr>
  </w:style>
  <w:style w:type="paragraph" w:customStyle="1" w:styleId="ConsPlusNormal">
    <w:name w:val="ConsPlusNormal"/>
    <w:rsid w:val="0019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5679-E641-4C6A-9527-F0922082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2021-02-04T08:36:00Z</cp:lastPrinted>
  <dcterms:created xsi:type="dcterms:W3CDTF">2018-05-10T18:51:00Z</dcterms:created>
  <dcterms:modified xsi:type="dcterms:W3CDTF">2021-02-04T08:37:00Z</dcterms:modified>
</cp:coreProperties>
</file>